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A83" w:rsidRPr="00D90DE4" w:rsidRDefault="00264A83" w:rsidP="00D90D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УДК 621.74.046</w:t>
      </w:r>
    </w:p>
    <w:p w:rsidR="00D90DE4" w:rsidRDefault="00D90DE4" w:rsidP="00D90D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0DE4">
        <w:rPr>
          <w:rFonts w:ascii="Times New Roman" w:hAnsi="Times New Roman" w:cs="Times New Roman"/>
          <w:b/>
          <w:sz w:val="28"/>
          <w:szCs w:val="28"/>
        </w:rPr>
        <w:t xml:space="preserve">Исследование процесса формообразования деталей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90DE4">
        <w:rPr>
          <w:rFonts w:ascii="Times New Roman" w:hAnsi="Times New Roman" w:cs="Times New Roman"/>
          <w:b/>
          <w:sz w:val="28"/>
          <w:szCs w:val="28"/>
        </w:rPr>
        <w:t>и заготовок методом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послойного наплавления сплавов</w:t>
      </w:r>
    </w:p>
    <w:p w:rsidR="00D90DE4" w:rsidRPr="00D90DE4" w:rsidRDefault="00D90DE4" w:rsidP="00486E08">
      <w:pPr>
        <w:spacing w:before="60"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90DE4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Investigation of the process of shaping parts and pieces </w:t>
      </w:r>
      <w:r w:rsidRPr="00D90DE4">
        <w:rPr>
          <w:rFonts w:ascii="Times New Roman" w:hAnsi="Times New Roman" w:cs="Times New Roman"/>
          <w:b/>
          <w:sz w:val="28"/>
          <w:szCs w:val="28"/>
          <w:lang w:val="en-US"/>
        </w:rPr>
        <w:br/>
        <w:t>by layering fusing alloys</w:t>
      </w:r>
    </w:p>
    <w:p w:rsidR="00D90DE4" w:rsidRPr="00D90DE4" w:rsidRDefault="00D90DE4" w:rsidP="00D90D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0DE4" w:rsidRPr="00D90DE4" w:rsidRDefault="00264A83" w:rsidP="00D90D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Шестакова </w:t>
      </w:r>
      <w:r w:rsidR="00D90DE4">
        <w:rPr>
          <w:rFonts w:ascii="Times New Roman" w:hAnsi="Times New Roman" w:cs="Times New Roman"/>
          <w:sz w:val="28"/>
          <w:szCs w:val="28"/>
        </w:rPr>
        <w:t>Е.А.</w:t>
      </w:r>
      <w:r w:rsidR="00D90DE4" w:rsidRPr="00D90DE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90DE4">
        <w:rPr>
          <w:rFonts w:ascii="Times New Roman" w:hAnsi="Times New Roman" w:cs="Times New Roman"/>
          <w:sz w:val="28"/>
          <w:szCs w:val="28"/>
        </w:rPr>
        <w:t>;</w:t>
      </w:r>
      <w:r w:rsidRPr="00D90D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Янбаев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 </w:t>
      </w:r>
      <w:r w:rsidR="00D90DE4">
        <w:rPr>
          <w:rFonts w:ascii="Times New Roman" w:hAnsi="Times New Roman" w:cs="Times New Roman"/>
          <w:sz w:val="28"/>
          <w:szCs w:val="28"/>
        </w:rPr>
        <w:t>Р.М.</w:t>
      </w:r>
      <w:r w:rsidR="00D90DE4" w:rsidRPr="00D90DE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90DE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90DE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D90DE4" w:rsidRPr="00D90DE4">
        <w:rPr>
          <w:rFonts w:ascii="Times New Roman" w:hAnsi="Times New Roman" w:cs="Times New Roman"/>
          <w:sz w:val="28"/>
          <w:szCs w:val="28"/>
        </w:rPr>
        <w:t>Янбаев</w:t>
      </w:r>
      <w:proofErr w:type="spellEnd"/>
      <w:r w:rsidR="00D90DE4" w:rsidRPr="00D90DE4">
        <w:rPr>
          <w:rFonts w:ascii="Times New Roman" w:hAnsi="Times New Roman" w:cs="Times New Roman"/>
          <w:sz w:val="28"/>
          <w:szCs w:val="28"/>
        </w:rPr>
        <w:t xml:space="preserve"> </w:t>
      </w:r>
      <w:r w:rsidR="00D90DE4">
        <w:rPr>
          <w:rFonts w:ascii="Times New Roman" w:hAnsi="Times New Roman" w:cs="Times New Roman"/>
          <w:sz w:val="28"/>
          <w:szCs w:val="28"/>
        </w:rPr>
        <w:t>Ф.М.</w:t>
      </w:r>
      <w:r w:rsidR="00D90DE4" w:rsidRPr="00D90DE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90D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90DE4">
        <w:rPr>
          <w:rFonts w:ascii="Times New Roman" w:hAnsi="Times New Roman" w:cs="Times New Roman"/>
          <w:sz w:val="28"/>
          <w:szCs w:val="28"/>
        </w:rPr>
        <w:t>;</w:t>
      </w:r>
      <w:r w:rsidR="00D90DE4" w:rsidRPr="00D90DE4">
        <w:rPr>
          <w:sz w:val="28"/>
          <w:szCs w:val="28"/>
        </w:rPr>
        <w:t xml:space="preserve"> </w:t>
      </w:r>
      <w:proofErr w:type="spellStart"/>
      <w:r w:rsidR="00D90DE4" w:rsidRPr="00D90DE4">
        <w:rPr>
          <w:rFonts w:ascii="Times New Roman" w:hAnsi="Times New Roman" w:cs="Times New Roman"/>
          <w:sz w:val="28"/>
          <w:szCs w:val="28"/>
        </w:rPr>
        <w:t>Галдина</w:t>
      </w:r>
      <w:proofErr w:type="spellEnd"/>
      <w:r w:rsidR="00D90DE4" w:rsidRPr="00D90DE4">
        <w:rPr>
          <w:rFonts w:ascii="Times New Roman" w:hAnsi="Times New Roman" w:cs="Times New Roman"/>
          <w:sz w:val="28"/>
          <w:szCs w:val="28"/>
        </w:rPr>
        <w:t xml:space="preserve"> </w:t>
      </w:r>
      <w:r w:rsidR="00D90DE4">
        <w:rPr>
          <w:rFonts w:ascii="Times New Roman" w:hAnsi="Times New Roman" w:cs="Times New Roman"/>
          <w:sz w:val="28"/>
          <w:szCs w:val="28"/>
        </w:rPr>
        <w:t>А.Ю.</w:t>
      </w:r>
      <w:r w:rsidR="00D90DE4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90DE4" w:rsidRPr="00D90DE4" w:rsidRDefault="00D90DE4" w:rsidP="00D90DE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Shestakova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 Ekaterina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Aleksandrovna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Yanbaev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Ruslan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Miskadesovich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Yanbaev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Fatih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Miskadesovich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Galdina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 Anna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Yurjevna</w:t>
      </w:r>
      <w:proofErr w:type="spellEnd"/>
    </w:p>
    <w:p w:rsidR="00D90DE4" w:rsidRPr="00D90DE4" w:rsidRDefault="00D90DE4" w:rsidP="00D90D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0DE4" w:rsidRPr="007D0717" w:rsidRDefault="00D90DE4" w:rsidP="00D90D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0DE4">
        <w:rPr>
          <w:rFonts w:ascii="Times New Roman" w:hAnsi="Times New Roman" w:cs="Times New Roman"/>
          <w:sz w:val="24"/>
          <w:szCs w:val="24"/>
          <w:lang w:val="en-US"/>
        </w:rPr>
        <w:t>kai</w:t>
      </w:r>
      <w:r w:rsidRPr="007D071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D90DE4">
        <w:rPr>
          <w:rFonts w:ascii="Times New Roman" w:hAnsi="Times New Roman" w:cs="Times New Roman"/>
          <w:sz w:val="24"/>
          <w:szCs w:val="24"/>
          <w:lang w:val="en-US"/>
        </w:rPr>
        <w:t>lazer</w:t>
      </w:r>
      <w:r w:rsidRPr="007D0717">
        <w:rPr>
          <w:rFonts w:ascii="Times New Roman" w:hAnsi="Times New Roman" w:cs="Times New Roman"/>
          <w:sz w:val="24"/>
          <w:szCs w:val="24"/>
          <w:lang w:val="en-US"/>
        </w:rPr>
        <w:t>@</w:t>
      </w:r>
      <w:r w:rsidRPr="00D90DE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D071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90DE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7D071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7D071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tmp-tpd@mail.ru</w:t>
      </w:r>
    </w:p>
    <w:p w:rsidR="00264A83" w:rsidRPr="007D0717" w:rsidRDefault="00264A83" w:rsidP="00D90DE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90DE4" w:rsidRPr="00D90DE4" w:rsidRDefault="00D90DE4" w:rsidP="00D90DE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90DE4">
        <w:rPr>
          <w:rFonts w:ascii="Times New Roman" w:hAnsi="Times New Roman" w:cs="Times New Roman"/>
          <w:i/>
          <w:sz w:val="28"/>
          <w:szCs w:val="28"/>
        </w:rPr>
        <w:t>ОАО</w:t>
      </w:r>
      <w:r w:rsidR="00264A83" w:rsidRPr="00D90DE4">
        <w:rPr>
          <w:rFonts w:ascii="Times New Roman" w:hAnsi="Times New Roman" w:cs="Times New Roman"/>
          <w:i/>
          <w:sz w:val="28"/>
          <w:szCs w:val="28"/>
        </w:rPr>
        <w:t xml:space="preserve"> «Региональный инжиниринговый центр промышленных лазерных технологий «КАИ-Лазер»</w:t>
      </w:r>
    </w:p>
    <w:p w:rsidR="00264A83" w:rsidRPr="00D90DE4" w:rsidRDefault="00D90DE4" w:rsidP="00D90D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64A83" w:rsidRPr="00D90DE4">
        <w:rPr>
          <w:rFonts w:ascii="Times New Roman" w:hAnsi="Times New Roman" w:cs="Times New Roman"/>
          <w:i/>
          <w:sz w:val="28"/>
          <w:szCs w:val="28"/>
        </w:rPr>
        <w:t>Казанский национальный исследовательский технический университет им. А.Н.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A83" w:rsidRPr="00D90DE4">
        <w:rPr>
          <w:rFonts w:ascii="Times New Roman" w:hAnsi="Times New Roman" w:cs="Times New Roman"/>
          <w:i/>
          <w:sz w:val="28"/>
          <w:szCs w:val="28"/>
        </w:rPr>
        <w:t>Туполева</w:t>
      </w:r>
    </w:p>
    <w:p w:rsidR="00D90DE4" w:rsidRDefault="00D90DE4" w:rsidP="00D90D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90DE4" w:rsidRPr="00D90DE4" w:rsidRDefault="00A21543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0DE4">
        <w:rPr>
          <w:rFonts w:ascii="Times New Roman" w:hAnsi="Times New Roman" w:cs="Times New Roman"/>
          <w:b/>
          <w:i/>
          <w:sz w:val="28"/>
          <w:szCs w:val="28"/>
        </w:rPr>
        <w:t xml:space="preserve">Аннотация: </w:t>
      </w:r>
    </w:p>
    <w:p w:rsidR="00264A83" w:rsidRPr="00D90DE4" w:rsidRDefault="00264A83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В статье рассматриваются возможности применения аддитивных технологий для производства деталей летательных аппаратов. Рассмотрены современные методы послойного построения изделий и проведен анализ их применимости дл</w:t>
      </w:r>
      <w:r w:rsidR="008900B5" w:rsidRPr="00D90DE4">
        <w:rPr>
          <w:rFonts w:ascii="Times New Roman" w:hAnsi="Times New Roman" w:cs="Times New Roman"/>
          <w:sz w:val="28"/>
          <w:szCs w:val="28"/>
        </w:rPr>
        <w:t>я получения высокоточной заготовки</w:t>
      </w:r>
      <w:r w:rsidRPr="00D90DE4">
        <w:rPr>
          <w:rFonts w:ascii="Times New Roman" w:hAnsi="Times New Roman" w:cs="Times New Roman"/>
          <w:sz w:val="28"/>
          <w:szCs w:val="28"/>
        </w:rPr>
        <w:t xml:space="preserve">. Проведено исследование процесса </w:t>
      </w:r>
      <w:r w:rsidR="008900B5" w:rsidRPr="00D90DE4">
        <w:rPr>
          <w:rFonts w:ascii="Times New Roman" w:hAnsi="Times New Roman" w:cs="Times New Roman"/>
          <w:sz w:val="28"/>
          <w:szCs w:val="28"/>
        </w:rPr>
        <w:t>формообразования деталей и заготовок методом послойного наплавления сплавов</w:t>
      </w:r>
      <w:r w:rsidRPr="00D90DE4">
        <w:rPr>
          <w:rFonts w:ascii="Times New Roman" w:hAnsi="Times New Roman" w:cs="Times New Roman"/>
          <w:sz w:val="28"/>
          <w:szCs w:val="28"/>
        </w:rPr>
        <w:t>.</w:t>
      </w:r>
    </w:p>
    <w:p w:rsidR="00D90DE4" w:rsidRPr="00D90DE4" w:rsidRDefault="00A21543" w:rsidP="00D90D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0DE4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</w:p>
    <w:p w:rsidR="00A21543" w:rsidRPr="007D0717" w:rsidRDefault="00A21543" w:rsidP="00D90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аддитивные</w:t>
      </w:r>
      <w:r w:rsidRPr="007D0717">
        <w:rPr>
          <w:rFonts w:ascii="Times New Roman" w:hAnsi="Times New Roman" w:cs="Times New Roman"/>
          <w:sz w:val="28"/>
          <w:szCs w:val="28"/>
        </w:rPr>
        <w:t xml:space="preserve"> </w:t>
      </w:r>
      <w:r w:rsidRPr="00D90DE4">
        <w:rPr>
          <w:rFonts w:ascii="Times New Roman" w:hAnsi="Times New Roman" w:cs="Times New Roman"/>
          <w:sz w:val="28"/>
          <w:szCs w:val="28"/>
        </w:rPr>
        <w:t>технологии</w:t>
      </w:r>
      <w:r w:rsidRPr="007D0717">
        <w:rPr>
          <w:rFonts w:ascii="Times New Roman" w:hAnsi="Times New Roman" w:cs="Times New Roman"/>
          <w:sz w:val="28"/>
          <w:szCs w:val="28"/>
        </w:rPr>
        <w:t xml:space="preserve">, </w:t>
      </w:r>
      <w:r w:rsidRPr="00D90DE4">
        <w:rPr>
          <w:rFonts w:ascii="Times New Roman" w:hAnsi="Times New Roman" w:cs="Times New Roman"/>
          <w:sz w:val="28"/>
          <w:szCs w:val="28"/>
        </w:rPr>
        <w:t>наплавление</w:t>
      </w:r>
      <w:r w:rsidRPr="007D0717">
        <w:rPr>
          <w:rFonts w:ascii="Times New Roman" w:hAnsi="Times New Roman" w:cs="Times New Roman"/>
          <w:sz w:val="28"/>
          <w:szCs w:val="28"/>
        </w:rPr>
        <w:t xml:space="preserve">, </w:t>
      </w:r>
      <w:r w:rsidRPr="00D90DE4">
        <w:rPr>
          <w:rFonts w:ascii="Times New Roman" w:hAnsi="Times New Roman" w:cs="Times New Roman"/>
          <w:sz w:val="28"/>
          <w:szCs w:val="28"/>
        </w:rPr>
        <w:t>сплавы</w:t>
      </w:r>
      <w:r w:rsidRPr="007D0717">
        <w:rPr>
          <w:rFonts w:ascii="Times New Roman" w:hAnsi="Times New Roman" w:cs="Times New Roman"/>
          <w:sz w:val="28"/>
          <w:szCs w:val="28"/>
        </w:rPr>
        <w:t>.</w:t>
      </w:r>
    </w:p>
    <w:p w:rsidR="00D90DE4" w:rsidRPr="007D0717" w:rsidRDefault="00D90DE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DE4" w:rsidRPr="007D0717" w:rsidRDefault="00D90DE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DE4" w:rsidRPr="007D0717" w:rsidRDefault="00D90DE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DE4" w:rsidRPr="007D0717" w:rsidRDefault="00D90DE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90DE4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Abstract:</w:t>
      </w:r>
    </w:p>
    <w:p w:rsidR="00D706B3" w:rsidRPr="00D90DE4" w:rsidRDefault="00D706B3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0DE4">
        <w:rPr>
          <w:rFonts w:ascii="Times New Roman" w:hAnsi="Times New Roman" w:cs="Times New Roman"/>
          <w:sz w:val="28"/>
          <w:szCs w:val="28"/>
          <w:lang w:val="en-US"/>
        </w:rPr>
        <w:t>The article discusses the possibility of using additive technologies for t</w:t>
      </w:r>
      <w:r w:rsidR="000F2F28" w:rsidRPr="00D90DE4">
        <w:rPr>
          <w:rFonts w:ascii="Times New Roman" w:hAnsi="Times New Roman" w:cs="Times New Roman"/>
          <w:sz w:val="28"/>
          <w:szCs w:val="28"/>
          <w:lang w:val="en-US"/>
        </w:rPr>
        <w:t>he production of aircraft parts</w:t>
      </w:r>
      <w:r w:rsidRPr="00D90DE4">
        <w:rPr>
          <w:rFonts w:ascii="Times New Roman" w:hAnsi="Times New Roman" w:cs="Times New Roman"/>
          <w:sz w:val="28"/>
          <w:szCs w:val="28"/>
          <w:lang w:val="en-US"/>
        </w:rPr>
        <w:t>. The modern methods of layering products and conducted an analysis of their applicabili</w:t>
      </w:r>
      <w:r w:rsidR="000F2F28"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ty for high-precision </w:t>
      </w:r>
      <w:proofErr w:type="spellStart"/>
      <w:r w:rsidR="000F2F28" w:rsidRPr="00D90DE4">
        <w:rPr>
          <w:rFonts w:ascii="Times New Roman" w:hAnsi="Times New Roman" w:cs="Times New Roman"/>
          <w:sz w:val="28"/>
          <w:szCs w:val="28"/>
          <w:lang w:val="en-US"/>
        </w:rPr>
        <w:t>workpiece</w:t>
      </w:r>
      <w:proofErr w:type="spell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. A study of the process of shaping parts and pieces by layering fusing </w:t>
      </w:r>
      <w:proofErr w:type="gramStart"/>
      <w:r w:rsidRPr="00D90DE4">
        <w:rPr>
          <w:rFonts w:ascii="Times New Roman" w:hAnsi="Times New Roman" w:cs="Times New Roman"/>
          <w:sz w:val="28"/>
          <w:szCs w:val="28"/>
          <w:lang w:val="en-US"/>
        </w:rPr>
        <w:t>alloys .</w:t>
      </w:r>
      <w:proofErr w:type="gramEnd"/>
    </w:p>
    <w:p w:rsidR="00D90DE4" w:rsidRPr="00D90DE4" w:rsidRDefault="00D90DE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90DE4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</w:t>
      </w:r>
      <w:r w:rsidR="00A21543" w:rsidRPr="00D90DE4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A21543" w:rsidRPr="00D90DE4" w:rsidRDefault="00A21543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90DE4">
        <w:rPr>
          <w:rFonts w:ascii="Times New Roman" w:hAnsi="Times New Roman" w:cs="Times New Roman"/>
          <w:sz w:val="28"/>
          <w:szCs w:val="28"/>
          <w:lang w:val="en-US"/>
        </w:rPr>
        <w:t>additive</w:t>
      </w:r>
      <w:proofErr w:type="gramEnd"/>
      <w:r w:rsidRPr="00D90DE4">
        <w:rPr>
          <w:rFonts w:ascii="Times New Roman" w:hAnsi="Times New Roman" w:cs="Times New Roman"/>
          <w:sz w:val="28"/>
          <w:szCs w:val="28"/>
          <w:lang w:val="en-US"/>
        </w:rPr>
        <w:t xml:space="preserve"> technology , fusing alloys</w:t>
      </w:r>
      <w:r w:rsidR="00D90DE4" w:rsidRPr="00D90DE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90DE4" w:rsidRPr="00D90DE4" w:rsidRDefault="00D90DE4" w:rsidP="00D90DE4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A21543" w:rsidRPr="007D0717" w:rsidRDefault="00A21543" w:rsidP="00D90DE4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D90DE4">
        <w:rPr>
          <w:rFonts w:ascii="Times New Roman" w:hAnsi="Times New Roman" w:cs="Times New Roman"/>
          <w:b/>
          <w:i/>
          <w:sz w:val="28"/>
          <w:szCs w:val="28"/>
        </w:rPr>
        <w:t>Реферат</w:t>
      </w:r>
    </w:p>
    <w:p w:rsidR="008900B5" w:rsidRPr="00D90DE4" w:rsidRDefault="008900B5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Работа относится к аддитивным технологиям получения металлических деталей и узлов летательных аппаратов.</w:t>
      </w:r>
    </w:p>
    <w:p w:rsidR="008900B5" w:rsidRPr="00D90DE4" w:rsidRDefault="008900B5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bCs/>
          <w:sz w:val="28"/>
          <w:szCs w:val="28"/>
        </w:rPr>
        <w:t xml:space="preserve">Цель работы </w:t>
      </w:r>
      <w:r w:rsidRPr="00D90DE4">
        <w:rPr>
          <w:rFonts w:ascii="Times New Roman" w:hAnsi="Times New Roman" w:cs="Times New Roman"/>
          <w:sz w:val="28"/>
          <w:szCs w:val="28"/>
        </w:rPr>
        <w:t>– разработка аддитивной технологии изготовления деталей и узлов летательных аппаратов. В качестве основного материала применяется не порошок (как в существующих 3-</w:t>
      </w:r>
      <w:r w:rsidRPr="00D90DE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90DE4">
        <w:rPr>
          <w:rFonts w:ascii="Times New Roman" w:hAnsi="Times New Roman" w:cs="Times New Roman"/>
          <w:sz w:val="28"/>
          <w:szCs w:val="28"/>
        </w:rPr>
        <w:t xml:space="preserve"> технологиях), а металлический сплав.</w:t>
      </w:r>
    </w:p>
    <w:p w:rsidR="008900B5" w:rsidRPr="00D90DE4" w:rsidRDefault="008900B5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Объект исследования – технология изготовления авиационных деталей и узлов.</w:t>
      </w:r>
    </w:p>
    <w:p w:rsidR="008900B5" w:rsidRPr="00D90DE4" w:rsidRDefault="008900B5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В настоящее время разрабатываются новые, инновационные технологии изготовления деталей и узлов летательных аппаратов (ЛА). </w:t>
      </w:r>
      <w:proofErr w:type="gramStart"/>
      <w:r w:rsidRPr="00D90DE4">
        <w:rPr>
          <w:rFonts w:ascii="Times New Roman" w:hAnsi="Times New Roman" w:cs="Times New Roman"/>
          <w:sz w:val="28"/>
          <w:szCs w:val="28"/>
        </w:rPr>
        <w:t>В основном разработка новых тех</w:t>
      </w:r>
      <w:r w:rsidR="000F2F28" w:rsidRPr="00D90DE4">
        <w:rPr>
          <w:rFonts w:ascii="Times New Roman" w:hAnsi="Times New Roman" w:cs="Times New Roman"/>
          <w:sz w:val="28"/>
          <w:szCs w:val="28"/>
        </w:rPr>
        <w:t>нологий для авиации продиктована</w:t>
      </w:r>
      <w:r w:rsidRPr="00D90DE4">
        <w:rPr>
          <w:rFonts w:ascii="Times New Roman" w:hAnsi="Times New Roman" w:cs="Times New Roman"/>
          <w:sz w:val="28"/>
          <w:szCs w:val="28"/>
        </w:rPr>
        <w:t xml:space="preserve"> возросшими требованиями к современным летательным аппаратам в частности к их тактико-техническим характеристикам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, а также экономическими и технологическими критериями. Современный летательный аппарат невозможен без высокотехнологичных материалов и как следствие без новых технологий. Более того, современные конструкторские решения по деталям и узлам ЛА благодаря которым значительно улучшаются тактико-технические характеристики ЛА в некоторых случаях выходят за рамки классических способов изготовления. Например, невозможно изготовить тонкостенные протяженные корпусные </w:t>
      </w:r>
      <w:r w:rsidRPr="00D90DE4">
        <w:rPr>
          <w:rFonts w:ascii="Times New Roman" w:hAnsi="Times New Roman" w:cs="Times New Roman"/>
          <w:sz w:val="28"/>
          <w:szCs w:val="28"/>
        </w:rPr>
        <w:lastRenderedPageBreak/>
        <w:t xml:space="preserve">детали с развитым внутренним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оребрением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 классическими методами изготовления (литьем, штамповкой, формообразованием с последующей наваркой внутренних ребер и др.). Единственная возможность – аддитивные технологии. По этим причинам разработка технологий аддитивного выращивания деталей и заготовок в настоящее время является крайне актуальной задачей для современного авиастроения.</w:t>
      </w:r>
    </w:p>
    <w:p w:rsidR="003369CC" w:rsidRPr="00D90DE4" w:rsidRDefault="003369CC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Существующие аналогичные аддитивные технологии обладают рядом существенных недостатков: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1.</w:t>
      </w:r>
      <w:r w:rsidRPr="00D90DE4">
        <w:rPr>
          <w:rFonts w:ascii="Times New Roman" w:hAnsi="Times New Roman" w:cs="Times New Roman"/>
          <w:sz w:val="28"/>
          <w:szCs w:val="28"/>
        </w:rPr>
        <w:tab/>
        <w:t>Малая производительность – ограничивает применение в серийном и крупносерийном производствах;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2.</w:t>
      </w:r>
      <w:r w:rsidRPr="00D90DE4">
        <w:rPr>
          <w:rFonts w:ascii="Times New Roman" w:hAnsi="Times New Roman" w:cs="Times New Roman"/>
          <w:sz w:val="28"/>
          <w:szCs w:val="28"/>
        </w:rPr>
        <w:tab/>
        <w:t xml:space="preserve">Деталь или изделие выращивается из порошка химический </w:t>
      </w:r>
      <w:proofErr w:type="gramStart"/>
      <w:r w:rsidRPr="00D90DE4">
        <w:rPr>
          <w:rFonts w:ascii="Times New Roman" w:hAnsi="Times New Roman" w:cs="Times New Roman"/>
          <w:sz w:val="28"/>
          <w:szCs w:val="28"/>
        </w:rPr>
        <w:t>состав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 которого не укладывается в требуемые ГОСТ, ОСТ или ТУ на предприятии;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3.</w:t>
      </w:r>
      <w:r w:rsidRPr="00D90DE4">
        <w:rPr>
          <w:rFonts w:ascii="Times New Roman" w:hAnsi="Times New Roman" w:cs="Times New Roman"/>
          <w:sz w:val="28"/>
          <w:szCs w:val="28"/>
        </w:rPr>
        <w:tab/>
        <w:t>Применяемые порошки чрезвычайно дороги, что значительно увеличивает себестоимость получаемой продукции;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4.</w:t>
      </w:r>
      <w:r w:rsidRPr="00D90DE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90DE4">
        <w:rPr>
          <w:rFonts w:ascii="Times New Roman" w:hAnsi="Times New Roman" w:cs="Times New Roman"/>
          <w:sz w:val="28"/>
          <w:szCs w:val="28"/>
        </w:rPr>
        <w:t>Детали, выращенные из порошков обладают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 повышенной пористостью – до 80% пористости;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5.</w:t>
      </w:r>
      <w:r w:rsidRPr="00D90DE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90DE4">
        <w:rPr>
          <w:rFonts w:ascii="Times New Roman" w:hAnsi="Times New Roman" w:cs="Times New Roman"/>
          <w:sz w:val="28"/>
          <w:szCs w:val="28"/>
        </w:rPr>
        <w:t>Детали, выращенные их порошков обладают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 низкими механическими и эксплуатационными свойствами.</w:t>
      </w:r>
    </w:p>
    <w:p w:rsidR="003369CC" w:rsidRPr="00D90DE4" w:rsidRDefault="003369CC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Разработанная технология по сравнению с </w:t>
      </w:r>
      <w:proofErr w:type="gramStart"/>
      <w:r w:rsidRPr="00D90DE4">
        <w:rPr>
          <w:rFonts w:ascii="Times New Roman" w:hAnsi="Times New Roman" w:cs="Times New Roman"/>
          <w:sz w:val="28"/>
          <w:szCs w:val="28"/>
        </w:rPr>
        <w:t>существующими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 отличается тем, что вместо порошков применяется сплав. Применение сплава позволяет устранить перечисленные выше недостатки, присущие существующим аддитивным технологиям на металлических порошках. Разработанная технология обладает следующими преимуществами: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1.</w:t>
      </w:r>
      <w:r w:rsidRPr="00D90DE4">
        <w:rPr>
          <w:rFonts w:ascii="Times New Roman" w:hAnsi="Times New Roman" w:cs="Times New Roman"/>
          <w:sz w:val="28"/>
          <w:szCs w:val="28"/>
        </w:rPr>
        <w:tab/>
        <w:t>Высокая производительность установки. Возможность применения в серийном производстве. В некоторых случаях на одной установке можно получить до 6 – 7 деталей в час. Для сравнения технологии на порошках на одну деталь тратится до 7 – 8 часов минимум.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2.</w:t>
      </w:r>
      <w:r w:rsidRPr="00D90DE4">
        <w:rPr>
          <w:rFonts w:ascii="Times New Roman" w:hAnsi="Times New Roman" w:cs="Times New Roman"/>
          <w:sz w:val="28"/>
          <w:szCs w:val="28"/>
        </w:rPr>
        <w:tab/>
        <w:t>Применяемый сплав полностью соответствует ГОСТ, ОСТ или ТУ на предприятии;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3.</w:t>
      </w:r>
      <w:r w:rsidRPr="00D90DE4">
        <w:rPr>
          <w:rFonts w:ascii="Times New Roman" w:hAnsi="Times New Roman" w:cs="Times New Roman"/>
          <w:sz w:val="28"/>
          <w:szCs w:val="28"/>
        </w:rPr>
        <w:tab/>
        <w:t>Материал деталей обладает минимальной пористостью. Например, при выращивании детали из сплава АК12 по ГОСТ 1583 – 93 пористость составляет макси</w:t>
      </w:r>
      <w:r w:rsidR="00D90DE4">
        <w:rPr>
          <w:rFonts w:ascii="Times New Roman" w:hAnsi="Times New Roman" w:cs="Times New Roman"/>
          <w:sz w:val="28"/>
          <w:szCs w:val="28"/>
        </w:rPr>
        <w:t>мум 2–</w:t>
      </w:r>
      <w:r w:rsidRPr="00D90DE4">
        <w:rPr>
          <w:rFonts w:ascii="Times New Roman" w:hAnsi="Times New Roman" w:cs="Times New Roman"/>
          <w:sz w:val="28"/>
          <w:szCs w:val="28"/>
        </w:rPr>
        <w:t>3 балл</w:t>
      </w:r>
      <w:r w:rsidR="000F2F28" w:rsidRPr="00D90DE4">
        <w:rPr>
          <w:rFonts w:ascii="Times New Roman" w:hAnsi="Times New Roman" w:cs="Times New Roman"/>
          <w:sz w:val="28"/>
          <w:szCs w:val="28"/>
        </w:rPr>
        <w:t>а</w:t>
      </w:r>
      <w:r w:rsidRPr="00D90DE4">
        <w:rPr>
          <w:rFonts w:ascii="Times New Roman" w:hAnsi="Times New Roman" w:cs="Times New Roman"/>
          <w:sz w:val="28"/>
          <w:szCs w:val="28"/>
        </w:rPr>
        <w:t xml:space="preserve"> по стандартной шкале ВИАМ.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4.</w:t>
      </w:r>
      <w:r w:rsidRPr="00D90DE4">
        <w:rPr>
          <w:rFonts w:ascii="Times New Roman" w:hAnsi="Times New Roman" w:cs="Times New Roman"/>
          <w:sz w:val="28"/>
          <w:szCs w:val="28"/>
        </w:rPr>
        <w:tab/>
        <w:t>Цена применяемых сплавов в десятки раз ниже порошковых материалов. Например, цена хромоникелевого порошка составляет 42 000 рублей за 5 кг в упаковке, а цена того же сплава в чушках</w:t>
      </w:r>
      <w:r w:rsidR="000F2F28" w:rsidRPr="00D90DE4">
        <w:rPr>
          <w:rFonts w:ascii="Times New Roman" w:hAnsi="Times New Roman" w:cs="Times New Roman"/>
          <w:sz w:val="28"/>
          <w:szCs w:val="28"/>
        </w:rPr>
        <w:t xml:space="preserve"> максимум 1500 рублей за 5 кг, что д</w:t>
      </w:r>
      <w:r w:rsidRPr="00D90DE4">
        <w:rPr>
          <w:rFonts w:ascii="Times New Roman" w:hAnsi="Times New Roman" w:cs="Times New Roman"/>
          <w:sz w:val="28"/>
          <w:szCs w:val="28"/>
        </w:rPr>
        <w:t>ешевле в 28 раз.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5.</w:t>
      </w:r>
      <w:r w:rsidRPr="00D90DE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90DE4">
        <w:rPr>
          <w:rFonts w:ascii="Times New Roman" w:hAnsi="Times New Roman" w:cs="Times New Roman"/>
          <w:sz w:val="28"/>
          <w:szCs w:val="28"/>
        </w:rPr>
        <w:t>Детали, выращенные по разработанной технологии обладают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 высокими механическими свойствами. Имеется возможность их последующей термической обработки, пластического деформирования, сварки и т. п.</w:t>
      </w:r>
    </w:p>
    <w:p w:rsidR="003369CC" w:rsidRPr="00D90DE4" w:rsidRDefault="003369CC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В работе решена критическая технологическая задача (отслаивание наносимых слоев), заключающаяся в подборе специальной защитной среды для получения плотного металла заготовки-изделия в процессе выращивания. Именно процесс отслаивания наносимых слоев металла при формировании изделия делал невозможным аддитивную технологию выращивания изделий из сплавов.  В качестве защитной среды применены на цветных сплавах смеси флюсов на основе солей редкоземельных металлов – KF,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KCl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NaF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NaCl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>, Na</w:t>
      </w:r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0DE4">
        <w:rPr>
          <w:rFonts w:ascii="Times New Roman" w:hAnsi="Times New Roman" w:cs="Times New Roman"/>
          <w:sz w:val="28"/>
          <w:szCs w:val="28"/>
        </w:rPr>
        <w:t>AlF</w:t>
      </w:r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D90DE4">
        <w:rPr>
          <w:rFonts w:ascii="Times New Roman" w:hAnsi="Times New Roman" w:cs="Times New Roman"/>
          <w:sz w:val="28"/>
          <w:szCs w:val="28"/>
        </w:rPr>
        <w:t>, BaCO</w:t>
      </w:r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0DE4">
        <w:rPr>
          <w:rFonts w:ascii="Times New Roman" w:hAnsi="Times New Roman" w:cs="Times New Roman"/>
          <w:sz w:val="28"/>
          <w:szCs w:val="28"/>
        </w:rPr>
        <w:t>, MnCl</w:t>
      </w:r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90DE4">
        <w:rPr>
          <w:rFonts w:ascii="Times New Roman" w:hAnsi="Times New Roman" w:cs="Times New Roman"/>
          <w:sz w:val="28"/>
          <w:szCs w:val="28"/>
        </w:rPr>
        <w:t xml:space="preserve">  и др., а для сплавов на основе железа шлаковые композиции составов – Al</w:t>
      </w:r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90DE4">
        <w:rPr>
          <w:rFonts w:ascii="Times New Roman" w:hAnsi="Times New Roman" w:cs="Times New Roman"/>
          <w:sz w:val="28"/>
          <w:szCs w:val="28"/>
        </w:rPr>
        <w:t>O</w:t>
      </w:r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90DE4">
        <w:rPr>
          <w:rFonts w:ascii="Times New Roman" w:hAnsi="Times New Roman" w:cs="Times New Roman"/>
          <w:sz w:val="28"/>
          <w:szCs w:val="28"/>
        </w:rPr>
        <w:t xml:space="preserve"> – SiO</w:t>
      </w:r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90D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  в различных процентных соотношениях. Металл, флюс или шлак расплавлялись в обычных плавильных установках и подавались в рабочую зону – металл в расплавленном состоянии с помощью магнитогидродинамического дозатора и флюс или шлак в жидком виде самотеком из специального футерованного рез</w:t>
      </w:r>
      <w:r w:rsidR="00D706B3" w:rsidRPr="00D90DE4">
        <w:rPr>
          <w:rFonts w:ascii="Times New Roman" w:hAnsi="Times New Roman" w:cs="Times New Roman"/>
          <w:sz w:val="28"/>
          <w:szCs w:val="28"/>
        </w:rPr>
        <w:t>е</w:t>
      </w:r>
      <w:r w:rsidRPr="00D90DE4">
        <w:rPr>
          <w:rFonts w:ascii="Times New Roman" w:hAnsi="Times New Roman" w:cs="Times New Roman"/>
          <w:sz w:val="28"/>
          <w:szCs w:val="28"/>
        </w:rPr>
        <w:t>рвуара.</w:t>
      </w:r>
    </w:p>
    <w:p w:rsidR="003369CC" w:rsidRPr="00D90DE4" w:rsidRDefault="003369CC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В процессе работы проводились: 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1.</w:t>
      </w:r>
      <w:r w:rsidRPr="00D90DE4">
        <w:rPr>
          <w:rFonts w:ascii="Times New Roman" w:hAnsi="Times New Roman" w:cs="Times New Roman"/>
          <w:sz w:val="28"/>
          <w:szCs w:val="28"/>
        </w:rPr>
        <w:tab/>
        <w:t xml:space="preserve">Сравнительный анализ существующих аддитивных технологий с разработанной технологией; 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2.</w:t>
      </w:r>
      <w:r w:rsidRPr="00D90DE4">
        <w:rPr>
          <w:rFonts w:ascii="Times New Roman" w:hAnsi="Times New Roman" w:cs="Times New Roman"/>
          <w:sz w:val="28"/>
          <w:szCs w:val="28"/>
        </w:rPr>
        <w:tab/>
        <w:t xml:space="preserve">Разработка и изготовление магнитогидродинамического питателя; 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3.</w:t>
      </w:r>
      <w:r w:rsidRPr="00D90DE4">
        <w:rPr>
          <w:rFonts w:ascii="Times New Roman" w:hAnsi="Times New Roman" w:cs="Times New Roman"/>
          <w:sz w:val="28"/>
          <w:szCs w:val="28"/>
        </w:rPr>
        <w:tab/>
        <w:t xml:space="preserve">Разработка и изготовление устройства для подачи флюса; 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4.</w:t>
      </w:r>
      <w:r w:rsidRPr="00D90DE4">
        <w:rPr>
          <w:rFonts w:ascii="Times New Roman" w:hAnsi="Times New Roman" w:cs="Times New Roman"/>
          <w:sz w:val="28"/>
          <w:szCs w:val="28"/>
        </w:rPr>
        <w:tab/>
        <w:t xml:space="preserve">Объемно-компоновочные решения на примере токарного станка; 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5.</w:t>
      </w:r>
      <w:r w:rsidRPr="00D90DE4">
        <w:rPr>
          <w:rFonts w:ascii="Times New Roman" w:hAnsi="Times New Roman" w:cs="Times New Roman"/>
          <w:sz w:val="28"/>
          <w:szCs w:val="28"/>
        </w:rPr>
        <w:tab/>
        <w:t xml:space="preserve">Подбор технологических режимов процесса; </w:t>
      </w:r>
    </w:p>
    <w:p w:rsidR="003369CC" w:rsidRPr="00D90DE4" w:rsidRDefault="003369CC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6.</w:t>
      </w:r>
      <w:r w:rsidRPr="00D90DE4">
        <w:rPr>
          <w:rFonts w:ascii="Times New Roman" w:hAnsi="Times New Roman" w:cs="Times New Roman"/>
          <w:sz w:val="28"/>
          <w:szCs w:val="28"/>
        </w:rPr>
        <w:tab/>
        <w:t>Теоретическое описание кинетики процесса формообразования предлагаемым способом.</w:t>
      </w:r>
    </w:p>
    <w:p w:rsidR="00605171" w:rsidRPr="00D90DE4" w:rsidRDefault="006873AF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Эксперименты проводятся следующим образом:</w:t>
      </w:r>
    </w:p>
    <w:p w:rsidR="006873AF" w:rsidRPr="00D90DE4" w:rsidRDefault="006873AF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В качестве эк</w:t>
      </w:r>
      <w:r w:rsidR="003369CC" w:rsidRPr="00D90DE4">
        <w:rPr>
          <w:rFonts w:ascii="Times New Roman" w:hAnsi="Times New Roman" w:cs="Times New Roman"/>
          <w:sz w:val="28"/>
          <w:szCs w:val="28"/>
        </w:rPr>
        <w:t>спериментального сплава применяет</w:t>
      </w:r>
      <w:r w:rsidRPr="00D90DE4">
        <w:rPr>
          <w:rFonts w:ascii="Times New Roman" w:hAnsi="Times New Roman" w:cs="Times New Roman"/>
          <w:sz w:val="28"/>
          <w:szCs w:val="28"/>
        </w:rPr>
        <w:t>ся силумин марки АК12 ГОСТ 1583-93. Шихто</w:t>
      </w:r>
      <w:r w:rsidR="003369CC" w:rsidRPr="00D90DE4">
        <w:rPr>
          <w:rFonts w:ascii="Times New Roman" w:hAnsi="Times New Roman" w:cs="Times New Roman"/>
          <w:sz w:val="28"/>
          <w:szCs w:val="28"/>
        </w:rPr>
        <w:t>й служит</w:t>
      </w:r>
      <w:r w:rsidRPr="00D90DE4">
        <w:rPr>
          <w:rFonts w:ascii="Times New Roman" w:hAnsi="Times New Roman" w:cs="Times New Roman"/>
          <w:sz w:val="28"/>
          <w:szCs w:val="28"/>
        </w:rPr>
        <w:t xml:space="preserve"> силумин в чушках. Плавку ведут в печи сопротивления емкостью до 12 кг по алюминию в графитовых тиглях</w:t>
      </w:r>
      <w:r w:rsidR="005B61FD" w:rsidRPr="00D90DE4">
        <w:rPr>
          <w:rFonts w:ascii="Times New Roman" w:hAnsi="Times New Roman" w:cs="Times New Roman"/>
          <w:sz w:val="28"/>
          <w:szCs w:val="28"/>
        </w:rPr>
        <w:t xml:space="preserve"> с защитным графитовым колпачком. После расплавления на зеркало металла наносят покровный флюс составом 37% </w:t>
      </w:r>
      <w:proofErr w:type="spellStart"/>
      <w:r w:rsidR="005B61FD" w:rsidRPr="00D90DE4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="005B61FD" w:rsidRPr="00D90DE4">
        <w:rPr>
          <w:rFonts w:ascii="Times New Roman" w:hAnsi="Times New Roman" w:cs="Times New Roman"/>
          <w:sz w:val="28"/>
          <w:szCs w:val="28"/>
        </w:rPr>
        <w:t xml:space="preserve">, 50% </w:t>
      </w:r>
      <w:proofErr w:type="spellStart"/>
      <w:r w:rsidR="005B61FD" w:rsidRPr="00D90DE4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="005B61FD" w:rsidRPr="00D90DE4">
        <w:rPr>
          <w:rFonts w:ascii="Times New Roman" w:hAnsi="Times New Roman" w:cs="Times New Roman"/>
          <w:sz w:val="28"/>
          <w:szCs w:val="28"/>
        </w:rPr>
        <w:t xml:space="preserve">, 6.6% </w:t>
      </w:r>
      <w:r w:rsidR="005B61FD" w:rsidRPr="00D90DE4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5B61FD" w:rsidRPr="00D90DE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proofErr w:type="spellStart"/>
      <w:r w:rsidR="005B61FD" w:rsidRPr="00D90DE4">
        <w:rPr>
          <w:rFonts w:ascii="Times New Roman" w:hAnsi="Times New Roman" w:cs="Times New Roman"/>
          <w:sz w:val="28"/>
          <w:szCs w:val="28"/>
          <w:lang w:val="en-US"/>
        </w:rPr>
        <w:t>AlF</w:t>
      </w:r>
      <w:proofErr w:type="spellEnd"/>
      <w:r w:rsidR="005B61FD" w:rsidRPr="00D90DE4">
        <w:rPr>
          <w:rFonts w:ascii="Times New Roman" w:hAnsi="Times New Roman" w:cs="Times New Roman"/>
          <w:sz w:val="28"/>
          <w:szCs w:val="28"/>
          <w:vertAlign w:val="subscript"/>
        </w:rPr>
        <w:t>6,</w:t>
      </w:r>
      <w:r w:rsidR="005B61FD" w:rsidRPr="00D90DE4">
        <w:rPr>
          <w:rFonts w:ascii="Times New Roman" w:hAnsi="Times New Roman" w:cs="Times New Roman"/>
          <w:sz w:val="28"/>
          <w:szCs w:val="28"/>
        </w:rPr>
        <w:t xml:space="preserve"> 6.4% </w:t>
      </w:r>
      <w:proofErr w:type="spellStart"/>
      <w:r w:rsidR="005B61FD" w:rsidRPr="00D90DE4">
        <w:rPr>
          <w:rFonts w:ascii="Times New Roman" w:hAnsi="Times New Roman" w:cs="Times New Roman"/>
          <w:sz w:val="28"/>
          <w:szCs w:val="28"/>
          <w:lang w:val="en-US"/>
        </w:rPr>
        <w:t>CaF</w:t>
      </w:r>
      <w:proofErr w:type="spellEnd"/>
      <w:r w:rsidR="005B61FD" w:rsidRPr="00D90DE4">
        <w:rPr>
          <w:rFonts w:ascii="Times New Roman" w:hAnsi="Times New Roman" w:cs="Times New Roman"/>
          <w:sz w:val="28"/>
          <w:szCs w:val="28"/>
          <w:vertAlign w:val="subscript"/>
        </w:rPr>
        <w:t>2.</w:t>
      </w:r>
      <w:r w:rsidR="00943191" w:rsidRPr="00D90DE4">
        <w:rPr>
          <w:rFonts w:ascii="Times New Roman" w:hAnsi="Times New Roman" w:cs="Times New Roman"/>
          <w:sz w:val="28"/>
          <w:szCs w:val="28"/>
        </w:rPr>
        <w:t xml:space="preserve"> [1].</w:t>
      </w:r>
      <w:r w:rsidR="005B61FD" w:rsidRPr="00D90DE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B61FD" w:rsidRPr="00D90DE4">
        <w:rPr>
          <w:rFonts w:ascii="Times New Roman" w:hAnsi="Times New Roman" w:cs="Times New Roman"/>
          <w:sz w:val="28"/>
          <w:szCs w:val="28"/>
        </w:rPr>
        <w:t>Данный флюс</w:t>
      </w:r>
      <w:r w:rsidR="005B61FD" w:rsidRPr="00D90DE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B61FD" w:rsidRPr="00D90DE4">
        <w:rPr>
          <w:rFonts w:ascii="Times New Roman" w:hAnsi="Times New Roman" w:cs="Times New Roman"/>
          <w:sz w:val="28"/>
          <w:szCs w:val="28"/>
        </w:rPr>
        <w:t>проходит предварительную подготовку, просеивание с последующей сушкой в течение 3-х часов при температуре 150</w:t>
      </w:r>
      <w:r w:rsidR="005B61FD" w:rsidRPr="00D90DE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5B61FD" w:rsidRPr="00D90DE4">
        <w:rPr>
          <w:rFonts w:ascii="Times New Roman" w:hAnsi="Times New Roman" w:cs="Times New Roman"/>
          <w:sz w:val="28"/>
          <w:szCs w:val="28"/>
        </w:rPr>
        <w:t xml:space="preserve">С. После сушки флюс измельчается в ступе и помещается в плавильную печь на зеркало металла. </w:t>
      </w:r>
    </w:p>
    <w:p w:rsidR="005B61FD" w:rsidRPr="00D90DE4" w:rsidRDefault="005B61FD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Дальнейший перегрев силумина проводится до температуры 730±10</w:t>
      </w:r>
      <w:proofErr w:type="gramStart"/>
      <w:r w:rsidR="007D0717">
        <w:rPr>
          <w:rFonts w:ascii="Times New Roman" w:hAnsi="Times New Roman" w:cs="Times New Roman"/>
          <w:sz w:val="28"/>
          <w:szCs w:val="28"/>
        </w:rPr>
        <w:t>°</w:t>
      </w:r>
      <w:r w:rsidRPr="00D90DE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 после чего сплав подвергают рафинированию. Рафинирование осуществляют двумя способами:</w:t>
      </w:r>
    </w:p>
    <w:p w:rsidR="005B61FD" w:rsidRPr="00D90DE4" w:rsidRDefault="005B61FD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1. Продувка инертными или активными газами – осушенным аргоном или азотом. Продувку ведут при температурах 720</w:t>
      </w:r>
      <w:r w:rsidR="007D0717">
        <w:rPr>
          <w:rFonts w:ascii="Times New Roman" w:hAnsi="Times New Roman" w:cs="Times New Roman"/>
          <w:sz w:val="28"/>
          <w:szCs w:val="28"/>
          <w:vertAlign w:val="superscript"/>
        </w:rPr>
        <w:t>–</w:t>
      </w:r>
      <w:r w:rsidRPr="00D90DE4">
        <w:rPr>
          <w:rFonts w:ascii="Times New Roman" w:hAnsi="Times New Roman" w:cs="Times New Roman"/>
          <w:sz w:val="28"/>
          <w:szCs w:val="28"/>
        </w:rPr>
        <w:t>730</w:t>
      </w:r>
      <w:proofErr w:type="gramStart"/>
      <w:r w:rsidR="007D0717">
        <w:rPr>
          <w:rFonts w:ascii="Times New Roman" w:hAnsi="Times New Roman" w:cs="Times New Roman"/>
          <w:sz w:val="28"/>
          <w:szCs w:val="28"/>
        </w:rPr>
        <w:t>°</w:t>
      </w:r>
      <w:r w:rsidRPr="00D90DE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 при избыточном давлении 0,1 атм. Продолжительность продувки в среднем составляет 5 минут. В качестве материала импеллера применяется графит. </w:t>
      </w:r>
    </w:p>
    <w:p w:rsidR="0082299C" w:rsidRPr="00D90DE4" w:rsidRDefault="005B61FD" w:rsidP="00D90DE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2. Рафинирование флюсом</w:t>
      </w:r>
      <w:r w:rsidR="0082299C" w:rsidRPr="00D90DE4">
        <w:rPr>
          <w:rFonts w:ascii="Times New Roman" w:hAnsi="Times New Roman" w:cs="Times New Roman"/>
          <w:sz w:val="28"/>
          <w:szCs w:val="28"/>
        </w:rPr>
        <w:t xml:space="preserve"> </w:t>
      </w:r>
      <w:r w:rsidRPr="00D90DE4">
        <w:rPr>
          <w:rFonts w:ascii="Times New Roman" w:hAnsi="Times New Roman" w:cs="Times New Roman"/>
          <w:sz w:val="28"/>
          <w:szCs w:val="28"/>
        </w:rPr>
        <w:t xml:space="preserve">47%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, 30% 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,23% </w:t>
      </w:r>
      <w:r w:rsidRPr="00D90DE4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proofErr w:type="spellStart"/>
      <w:r w:rsidRPr="00D90DE4">
        <w:rPr>
          <w:rFonts w:ascii="Times New Roman" w:hAnsi="Times New Roman" w:cs="Times New Roman"/>
          <w:sz w:val="28"/>
          <w:szCs w:val="28"/>
          <w:lang w:val="en-US"/>
        </w:rPr>
        <w:t>AlF</w:t>
      </w:r>
      <w:proofErr w:type="spellEnd"/>
      <w:r w:rsidRPr="00D90DE4">
        <w:rPr>
          <w:rFonts w:ascii="Times New Roman" w:hAnsi="Times New Roman" w:cs="Times New Roman"/>
          <w:sz w:val="28"/>
          <w:szCs w:val="28"/>
          <w:vertAlign w:val="subscript"/>
        </w:rPr>
        <w:t>6.</w:t>
      </w:r>
      <w:r w:rsidR="0082299C" w:rsidRPr="00D90DE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43191" w:rsidRPr="00D90DE4">
        <w:rPr>
          <w:rFonts w:ascii="Times New Roman" w:hAnsi="Times New Roman" w:cs="Times New Roman"/>
          <w:sz w:val="28"/>
          <w:szCs w:val="28"/>
        </w:rPr>
        <w:t xml:space="preserve">[1]. </w:t>
      </w:r>
      <w:r w:rsidR="0082299C" w:rsidRPr="00D90DE4">
        <w:rPr>
          <w:rFonts w:ascii="Times New Roman" w:hAnsi="Times New Roman" w:cs="Times New Roman"/>
          <w:sz w:val="28"/>
          <w:szCs w:val="28"/>
        </w:rPr>
        <w:t xml:space="preserve">Подготовка флюса ведется аналогичным, описанным выше способом. После сушки и измельчения рафинирующий флюс вводится в расплав с помощью графитового колокольчика. Время обработки составляет до 1 минуты. </w:t>
      </w:r>
    </w:p>
    <w:p w:rsidR="007B5141" w:rsidRPr="00D90DE4" w:rsidRDefault="0082299C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После продувки газом или рафинирования флюсом сплаву дают отстояться в течение 15 минут, после чего сплав подается в лабораторный миксер-накопитель магнитогидродинами</w:t>
      </w:r>
      <w:r w:rsidR="003369CC" w:rsidRPr="00D90DE4">
        <w:rPr>
          <w:rFonts w:ascii="Times New Roman" w:hAnsi="Times New Roman" w:cs="Times New Roman"/>
          <w:sz w:val="28"/>
          <w:szCs w:val="28"/>
        </w:rPr>
        <w:t>ческого устройства. Далее процесс формообразования заготовки – детали осуществляет</w:t>
      </w:r>
      <w:r w:rsidR="00C25494">
        <w:rPr>
          <w:rFonts w:ascii="Times New Roman" w:hAnsi="Times New Roman" w:cs="Times New Roman"/>
          <w:sz w:val="28"/>
          <w:szCs w:val="28"/>
        </w:rPr>
        <w:t>ся так, как показано на рис.</w:t>
      </w:r>
      <w:r w:rsidR="003369CC" w:rsidRPr="00D90DE4">
        <w:rPr>
          <w:rFonts w:ascii="Times New Roman" w:hAnsi="Times New Roman" w:cs="Times New Roman"/>
          <w:sz w:val="28"/>
          <w:szCs w:val="28"/>
        </w:rPr>
        <w:t xml:space="preserve"> 1 и 2.</w:t>
      </w:r>
      <w:r w:rsidR="007B5141" w:rsidRPr="00D90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141" w:rsidRPr="00D90DE4" w:rsidRDefault="007B5141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Создана лабораторная установка для исследований процесса формообразования деталей и заготовок методом послойного наплавления сплавов.</w:t>
      </w:r>
    </w:p>
    <w:p w:rsidR="007B5141" w:rsidRPr="00D90DE4" w:rsidRDefault="007B5141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Модель фиксируется в центрах токарного станка. В верхней части располагается узел подачи 1 флюса или шлаковой композиции. Снизу располагается магнитогидродинамический дозатор 4 с помощью </w:t>
      </w:r>
      <w:proofErr w:type="gramStart"/>
      <w:r w:rsidRPr="00D90DE4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D90DE4">
        <w:rPr>
          <w:rFonts w:ascii="Times New Roman" w:hAnsi="Times New Roman" w:cs="Times New Roman"/>
          <w:sz w:val="28"/>
          <w:szCs w:val="28"/>
        </w:rPr>
        <w:t xml:space="preserve"> подается сплав в расплавленном состоянии. С торцевой части заготовки расположен резец, служащий для снятия излишков флюса или шлаковой композиции. Элемент 2 приводится во вращение и тем самым осуществляется процесс формирования детали заготовки. В представленном на рисунках случае деталь представляет собой цилиндр. Если синхронизировать по строго заданному алгоритму продольную и поперечную подачи, а также скорость и направление вращения формируемой детали (станок ЧПУ) то возможно выращивание деталей не только простых форм (тела вращения), но и любых произвольных 3-</w:t>
      </w:r>
      <w:r w:rsidRPr="00D90DE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90DE4">
        <w:rPr>
          <w:rFonts w:ascii="Times New Roman" w:hAnsi="Times New Roman" w:cs="Times New Roman"/>
          <w:sz w:val="28"/>
          <w:szCs w:val="28"/>
        </w:rPr>
        <w:t xml:space="preserve"> форм. Примеры изготавливаемых деталей по предлагаемой те</w:t>
      </w:r>
      <w:r w:rsidR="00C25494">
        <w:rPr>
          <w:rFonts w:ascii="Times New Roman" w:hAnsi="Times New Roman" w:cs="Times New Roman"/>
          <w:sz w:val="28"/>
          <w:szCs w:val="28"/>
        </w:rPr>
        <w:t>хнологии представлены на рис.</w:t>
      </w:r>
      <w:r w:rsidRPr="00D90DE4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7B5141" w:rsidRPr="00D90DE4" w:rsidRDefault="007B5141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Разработанный процесс осуществляется следующим образом </w:t>
      </w:r>
      <w:r w:rsidR="00C25494">
        <w:rPr>
          <w:rFonts w:ascii="Times New Roman" w:hAnsi="Times New Roman" w:cs="Times New Roman"/>
          <w:sz w:val="28"/>
          <w:szCs w:val="28"/>
        </w:rPr>
        <w:br/>
      </w:r>
      <w:r w:rsidRPr="00D90DE4">
        <w:rPr>
          <w:rFonts w:ascii="Times New Roman" w:hAnsi="Times New Roman" w:cs="Times New Roman"/>
          <w:sz w:val="28"/>
          <w:szCs w:val="28"/>
        </w:rPr>
        <w:t>рис</w:t>
      </w:r>
      <w:r w:rsidR="00C25494">
        <w:rPr>
          <w:rFonts w:ascii="Times New Roman" w:hAnsi="Times New Roman" w:cs="Times New Roman"/>
          <w:sz w:val="28"/>
          <w:szCs w:val="28"/>
        </w:rPr>
        <w:t>.</w:t>
      </w:r>
      <w:r w:rsidRPr="00D90DE4">
        <w:rPr>
          <w:rFonts w:ascii="Times New Roman" w:hAnsi="Times New Roman" w:cs="Times New Roman"/>
          <w:sz w:val="28"/>
          <w:szCs w:val="28"/>
        </w:rPr>
        <w:t xml:space="preserve"> 1</w:t>
      </w:r>
      <w:r w:rsidR="00C25494">
        <w:rPr>
          <w:rFonts w:ascii="Times New Roman" w:hAnsi="Times New Roman" w:cs="Times New Roman"/>
          <w:sz w:val="28"/>
          <w:szCs w:val="28"/>
        </w:rPr>
        <w:t xml:space="preserve"> и </w:t>
      </w:r>
      <w:r w:rsidRPr="00D90DE4">
        <w:rPr>
          <w:rFonts w:ascii="Times New Roman" w:hAnsi="Times New Roman" w:cs="Times New Roman"/>
          <w:sz w:val="28"/>
          <w:szCs w:val="28"/>
        </w:rPr>
        <w:t>2:</w:t>
      </w:r>
    </w:p>
    <w:p w:rsidR="007B5141" w:rsidRPr="00D90DE4" w:rsidRDefault="007B5141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5141" w:rsidRPr="00D90DE4" w:rsidRDefault="007B5141" w:rsidP="00D90D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03897E7" wp14:editId="562843D8">
            <wp:extent cx="3838353" cy="2924079"/>
            <wp:effectExtent l="0" t="0" r="0" b="0"/>
            <wp:docPr id="4" name="Рисунок 4" descr="магнит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гнит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906" cy="2940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5141" w:rsidRPr="00C25494" w:rsidRDefault="007B5141" w:rsidP="00C254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25494">
        <w:rPr>
          <w:rFonts w:ascii="Times New Roman" w:hAnsi="Times New Roman" w:cs="Times New Roman"/>
          <w:sz w:val="24"/>
          <w:szCs w:val="28"/>
        </w:rPr>
        <w:t>Рис.1</w:t>
      </w:r>
      <w:r w:rsidR="00C25494" w:rsidRPr="00C25494">
        <w:rPr>
          <w:rFonts w:ascii="Times New Roman" w:hAnsi="Times New Roman" w:cs="Times New Roman"/>
          <w:sz w:val="24"/>
          <w:szCs w:val="28"/>
        </w:rPr>
        <w:t xml:space="preserve"> –</w:t>
      </w:r>
      <w:r w:rsidRPr="00C25494">
        <w:rPr>
          <w:rFonts w:ascii="Times New Roman" w:hAnsi="Times New Roman" w:cs="Times New Roman"/>
          <w:sz w:val="24"/>
          <w:szCs w:val="28"/>
        </w:rPr>
        <w:t xml:space="preserve"> Схема осуществления процесса в поперечном направлении</w:t>
      </w:r>
    </w:p>
    <w:p w:rsidR="007B5141" w:rsidRPr="00D90DE4" w:rsidRDefault="007B5141" w:rsidP="00D90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1BFA7E2" wp14:editId="109870F5">
            <wp:extent cx="5841164" cy="4412512"/>
            <wp:effectExtent l="0" t="0" r="7620" b="7620"/>
            <wp:docPr id="5" name="Рисунок 5" descr="магни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агнит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022" cy="4423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5141" w:rsidRPr="00C25494" w:rsidRDefault="007B5141" w:rsidP="00C254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25494">
        <w:rPr>
          <w:rFonts w:ascii="Times New Roman" w:hAnsi="Times New Roman" w:cs="Times New Roman"/>
          <w:sz w:val="24"/>
          <w:szCs w:val="28"/>
        </w:rPr>
        <w:t>Рис.2</w:t>
      </w:r>
      <w:r w:rsidR="00C25494" w:rsidRPr="00C25494">
        <w:rPr>
          <w:rFonts w:ascii="Times New Roman" w:hAnsi="Times New Roman" w:cs="Times New Roman"/>
          <w:sz w:val="24"/>
          <w:szCs w:val="28"/>
        </w:rPr>
        <w:t xml:space="preserve"> –</w:t>
      </w:r>
      <w:r w:rsidRPr="00C25494">
        <w:rPr>
          <w:rFonts w:ascii="Times New Roman" w:hAnsi="Times New Roman" w:cs="Times New Roman"/>
          <w:sz w:val="24"/>
          <w:szCs w:val="28"/>
        </w:rPr>
        <w:t xml:space="preserve"> Схема осуществления процесса в продольном направлении</w:t>
      </w:r>
    </w:p>
    <w:p w:rsidR="007B5141" w:rsidRPr="00D90DE4" w:rsidRDefault="007B5141" w:rsidP="00D90D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332110A" wp14:editId="72C482A6">
            <wp:extent cx="5680349" cy="5358809"/>
            <wp:effectExtent l="0" t="0" r="0" b="0"/>
            <wp:docPr id="6" name="Рисунок 6" descr="тела вращ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ела вращен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796" cy="5361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5141" w:rsidRPr="00D90DE4" w:rsidRDefault="007B5141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5141" w:rsidRPr="00C25494" w:rsidRDefault="007B5141" w:rsidP="00C254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25494">
        <w:rPr>
          <w:rFonts w:ascii="Times New Roman" w:hAnsi="Times New Roman" w:cs="Times New Roman"/>
          <w:sz w:val="24"/>
          <w:szCs w:val="28"/>
        </w:rPr>
        <w:t>Рис. 3</w:t>
      </w:r>
      <w:r w:rsidR="00C25494" w:rsidRPr="00C25494">
        <w:rPr>
          <w:rFonts w:ascii="Times New Roman" w:hAnsi="Times New Roman" w:cs="Times New Roman"/>
          <w:sz w:val="24"/>
          <w:szCs w:val="28"/>
        </w:rPr>
        <w:t xml:space="preserve"> </w:t>
      </w:r>
      <w:r w:rsidR="00C25494" w:rsidRPr="00C25494">
        <w:rPr>
          <w:sz w:val="24"/>
          <w:szCs w:val="28"/>
        </w:rPr>
        <w:t>–</w:t>
      </w:r>
      <w:r w:rsidRPr="00C25494">
        <w:rPr>
          <w:rFonts w:ascii="Times New Roman" w:hAnsi="Times New Roman" w:cs="Times New Roman"/>
          <w:sz w:val="24"/>
          <w:szCs w:val="28"/>
        </w:rPr>
        <w:t xml:space="preserve"> Примеры изготавливаемых деталей по предлагаемой технологии</w:t>
      </w:r>
    </w:p>
    <w:p w:rsidR="00C25494" w:rsidRDefault="00C2549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5141" w:rsidRPr="00D90DE4" w:rsidRDefault="003369CC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Получены следующие</w:t>
      </w:r>
      <w:r w:rsidR="0082299C" w:rsidRPr="00D90DE4">
        <w:rPr>
          <w:rFonts w:ascii="Times New Roman" w:hAnsi="Times New Roman" w:cs="Times New Roman"/>
          <w:sz w:val="28"/>
          <w:szCs w:val="28"/>
        </w:rPr>
        <w:t xml:space="preserve"> </w:t>
      </w:r>
      <w:r w:rsidRPr="00D90DE4">
        <w:rPr>
          <w:rFonts w:ascii="Times New Roman" w:hAnsi="Times New Roman" w:cs="Times New Roman"/>
          <w:sz w:val="28"/>
          <w:szCs w:val="28"/>
        </w:rPr>
        <w:t>результаты:</w:t>
      </w:r>
      <w:r w:rsidR="007B5141" w:rsidRPr="00D90D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141" w:rsidRPr="00D90DE4" w:rsidRDefault="007B5141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На рис</w:t>
      </w:r>
      <w:r w:rsidR="00C25494">
        <w:rPr>
          <w:rFonts w:ascii="Times New Roman" w:hAnsi="Times New Roman" w:cs="Times New Roman"/>
          <w:sz w:val="28"/>
          <w:szCs w:val="28"/>
        </w:rPr>
        <w:t>.</w:t>
      </w:r>
      <w:r w:rsidRPr="00D90DE4">
        <w:rPr>
          <w:rFonts w:ascii="Times New Roman" w:hAnsi="Times New Roman" w:cs="Times New Roman"/>
          <w:sz w:val="28"/>
          <w:szCs w:val="28"/>
        </w:rPr>
        <w:t xml:space="preserve"> 4 наблюдаются значительные усадочные дефекты в местах сплавления слоев при различных технологических проходах. Появление дефектов такого рода связано с высокими значениями подачи суппорта станка. Для их устранения необходимо экспериментально подобрать величину подачи в зависимости от геометрических размеров формируемой поверхности.</w:t>
      </w:r>
    </w:p>
    <w:p w:rsidR="00493129" w:rsidRPr="00D90DE4" w:rsidRDefault="00D706B3" w:rsidP="00D90D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90D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15D7B0C" wp14:editId="7A46222B">
            <wp:extent cx="3561907" cy="2697546"/>
            <wp:effectExtent l="0" t="0" r="635" b="762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3886" cy="2706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41" w:rsidRPr="00C25494" w:rsidRDefault="00493129" w:rsidP="00C254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25494">
        <w:rPr>
          <w:rFonts w:ascii="Times New Roman" w:hAnsi="Times New Roman" w:cs="Times New Roman"/>
          <w:sz w:val="24"/>
          <w:szCs w:val="28"/>
        </w:rPr>
        <w:t>Рис</w:t>
      </w:r>
      <w:r w:rsidR="00C25494" w:rsidRPr="00C25494">
        <w:rPr>
          <w:rFonts w:ascii="Times New Roman" w:hAnsi="Times New Roman" w:cs="Times New Roman"/>
          <w:sz w:val="24"/>
          <w:szCs w:val="28"/>
        </w:rPr>
        <w:t>.</w:t>
      </w:r>
      <w:r w:rsidRPr="00C25494">
        <w:rPr>
          <w:rFonts w:ascii="Times New Roman" w:hAnsi="Times New Roman" w:cs="Times New Roman"/>
          <w:sz w:val="24"/>
          <w:szCs w:val="28"/>
        </w:rPr>
        <w:t xml:space="preserve"> </w:t>
      </w:r>
      <w:r w:rsidR="00C87F93" w:rsidRPr="00C25494">
        <w:rPr>
          <w:rFonts w:ascii="Times New Roman" w:hAnsi="Times New Roman" w:cs="Times New Roman"/>
          <w:sz w:val="24"/>
          <w:szCs w:val="28"/>
        </w:rPr>
        <w:t>4</w:t>
      </w:r>
      <w:r w:rsidR="00C25494" w:rsidRPr="00C25494">
        <w:rPr>
          <w:rFonts w:ascii="Times New Roman" w:hAnsi="Times New Roman" w:cs="Times New Roman"/>
          <w:sz w:val="24"/>
          <w:szCs w:val="28"/>
        </w:rPr>
        <w:t xml:space="preserve"> </w:t>
      </w:r>
      <w:r w:rsidR="00C25494" w:rsidRPr="00C25494">
        <w:rPr>
          <w:sz w:val="24"/>
          <w:szCs w:val="28"/>
        </w:rPr>
        <w:t>–</w:t>
      </w:r>
      <w:r w:rsidR="00C87F93" w:rsidRPr="00C25494">
        <w:rPr>
          <w:rFonts w:ascii="Times New Roman" w:hAnsi="Times New Roman" w:cs="Times New Roman"/>
          <w:sz w:val="24"/>
          <w:szCs w:val="28"/>
        </w:rPr>
        <w:t xml:space="preserve"> Фотография микроструктуры в зоне сочленения слоев со значительными усадочными дефектами</w:t>
      </w:r>
      <w:r w:rsidR="00C25494" w:rsidRPr="00C25494">
        <w:rPr>
          <w:rFonts w:ascii="Times New Roman" w:hAnsi="Times New Roman" w:cs="Times New Roman"/>
          <w:sz w:val="24"/>
          <w:szCs w:val="28"/>
        </w:rPr>
        <w:t xml:space="preserve"> </w:t>
      </w:r>
      <w:r w:rsidR="00DD4D48" w:rsidRPr="00C25494">
        <w:rPr>
          <w:rFonts w:ascii="Times New Roman" w:hAnsi="Times New Roman" w:cs="Times New Roman"/>
          <w:sz w:val="24"/>
          <w:szCs w:val="28"/>
        </w:rPr>
        <w:t>(</w:t>
      </w:r>
      <w:r w:rsidR="00C25494" w:rsidRPr="00C25494">
        <w:rPr>
          <w:rFonts w:ascii="Times New Roman" w:hAnsi="Times New Roman" w:cs="Times New Roman"/>
          <w:sz w:val="24"/>
          <w:szCs w:val="28"/>
        </w:rPr>
        <w:t>×</w:t>
      </w:r>
      <w:r w:rsidR="00DD4D48" w:rsidRPr="00C25494">
        <w:rPr>
          <w:rFonts w:ascii="Times New Roman" w:hAnsi="Times New Roman" w:cs="Times New Roman"/>
          <w:sz w:val="24"/>
          <w:szCs w:val="28"/>
        </w:rPr>
        <w:t>600)</w:t>
      </w:r>
    </w:p>
    <w:p w:rsidR="00C25494" w:rsidRDefault="00C2549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5141" w:rsidRPr="00D90DE4" w:rsidRDefault="007B5141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На рис</w:t>
      </w:r>
      <w:r w:rsidR="00C25494">
        <w:rPr>
          <w:rFonts w:ascii="Times New Roman" w:hAnsi="Times New Roman" w:cs="Times New Roman"/>
          <w:sz w:val="28"/>
          <w:szCs w:val="28"/>
        </w:rPr>
        <w:t>.</w:t>
      </w:r>
      <w:r w:rsidRPr="00D90DE4">
        <w:rPr>
          <w:rFonts w:ascii="Times New Roman" w:hAnsi="Times New Roman" w:cs="Times New Roman"/>
          <w:sz w:val="28"/>
          <w:szCs w:val="28"/>
        </w:rPr>
        <w:t xml:space="preserve"> 5 представлена микроструктура после подбора оптимальной величины подачи. Усадочные дефекты локализованы и имеют незначительные размеры.</w:t>
      </w:r>
    </w:p>
    <w:p w:rsidR="00DD4D48" w:rsidRPr="00D90DE4" w:rsidRDefault="00DD4D48" w:rsidP="00D90D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7F93" w:rsidRPr="00D90DE4" w:rsidRDefault="00D706B3" w:rsidP="00D90D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CE5C17" wp14:editId="5AAFD2F1">
            <wp:extent cx="3838354" cy="2906908"/>
            <wp:effectExtent l="0" t="0" r="0" b="825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-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525" cy="2908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41" w:rsidRPr="00C25494" w:rsidRDefault="00C87F93" w:rsidP="00C25494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C25494">
        <w:rPr>
          <w:rFonts w:ascii="Times New Roman" w:hAnsi="Times New Roman" w:cs="Times New Roman"/>
          <w:sz w:val="24"/>
          <w:szCs w:val="28"/>
        </w:rPr>
        <w:t>Рис</w:t>
      </w:r>
      <w:r w:rsidR="00C25494" w:rsidRPr="00C25494">
        <w:rPr>
          <w:rFonts w:ascii="Times New Roman" w:hAnsi="Times New Roman" w:cs="Times New Roman"/>
          <w:sz w:val="24"/>
          <w:szCs w:val="28"/>
        </w:rPr>
        <w:t>.</w:t>
      </w:r>
      <w:r w:rsidRPr="00C25494">
        <w:rPr>
          <w:rFonts w:ascii="Times New Roman" w:hAnsi="Times New Roman" w:cs="Times New Roman"/>
          <w:sz w:val="24"/>
          <w:szCs w:val="28"/>
        </w:rPr>
        <w:t xml:space="preserve"> 5</w:t>
      </w:r>
      <w:r w:rsidR="00C25494" w:rsidRPr="00C25494">
        <w:rPr>
          <w:rFonts w:ascii="Times New Roman" w:hAnsi="Times New Roman" w:cs="Times New Roman"/>
          <w:sz w:val="24"/>
          <w:szCs w:val="28"/>
        </w:rPr>
        <w:t xml:space="preserve"> –</w:t>
      </w:r>
      <w:r w:rsidRPr="00C25494">
        <w:rPr>
          <w:rFonts w:ascii="Times New Roman" w:hAnsi="Times New Roman" w:cs="Times New Roman"/>
          <w:sz w:val="24"/>
          <w:szCs w:val="28"/>
        </w:rPr>
        <w:t xml:space="preserve"> Фотография микроструктуры после подбора оптимальной величины подачи</w:t>
      </w:r>
      <w:r w:rsidR="007D0717">
        <w:rPr>
          <w:rFonts w:ascii="Times New Roman" w:hAnsi="Times New Roman" w:cs="Times New Roman"/>
          <w:sz w:val="24"/>
          <w:szCs w:val="28"/>
        </w:rPr>
        <w:t xml:space="preserve"> </w:t>
      </w:r>
      <w:r w:rsidRPr="00C25494">
        <w:rPr>
          <w:rFonts w:ascii="Times New Roman" w:hAnsi="Times New Roman" w:cs="Times New Roman"/>
          <w:sz w:val="24"/>
          <w:szCs w:val="28"/>
        </w:rPr>
        <w:t>(усадочные дефекты локализованы и имеют незначительные размеры</w:t>
      </w:r>
      <w:r w:rsidR="00C25494" w:rsidRPr="00C25494">
        <w:rPr>
          <w:rFonts w:ascii="Times New Roman" w:hAnsi="Times New Roman" w:cs="Times New Roman"/>
          <w:sz w:val="24"/>
          <w:szCs w:val="28"/>
        </w:rPr>
        <w:t xml:space="preserve"> </w:t>
      </w:r>
      <w:r w:rsidRPr="00C25494">
        <w:rPr>
          <w:rFonts w:ascii="Times New Roman" w:hAnsi="Times New Roman" w:cs="Times New Roman"/>
          <w:sz w:val="24"/>
          <w:szCs w:val="28"/>
        </w:rPr>
        <w:t>(</w:t>
      </w:r>
      <w:r w:rsidR="00C25494" w:rsidRPr="00C25494">
        <w:rPr>
          <w:rFonts w:ascii="Times New Roman" w:hAnsi="Times New Roman" w:cs="Times New Roman"/>
          <w:sz w:val="24"/>
          <w:szCs w:val="28"/>
        </w:rPr>
        <w:t>×</w:t>
      </w:r>
      <w:r w:rsidRPr="00C25494">
        <w:rPr>
          <w:rFonts w:ascii="Times New Roman" w:hAnsi="Times New Roman" w:cs="Times New Roman"/>
          <w:sz w:val="24"/>
          <w:szCs w:val="28"/>
        </w:rPr>
        <w:t>600)</w:t>
      </w:r>
      <w:proofErr w:type="gramEnd"/>
    </w:p>
    <w:p w:rsidR="00C25494" w:rsidRDefault="00C2549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4D48" w:rsidRPr="00D90DE4" w:rsidRDefault="00D706B3" w:rsidP="00D90D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B36BAA6" wp14:editId="5DA35A3B">
            <wp:extent cx="3508744" cy="2657283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910" cy="2661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1FD" w:rsidRDefault="00DD4D48" w:rsidP="00C25494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C25494">
        <w:rPr>
          <w:rFonts w:ascii="Times New Roman" w:hAnsi="Times New Roman" w:cs="Times New Roman"/>
          <w:sz w:val="24"/>
          <w:szCs w:val="28"/>
        </w:rPr>
        <w:t>Рис</w:t>
      </w:r>
      <w:r w:rsidR="00C25494" w:rsidRPr="00C25494">
        <w:rPr>
          <w:rFonts w:ascii="Times New Roman" w:hAnsi="Times New Roman" w:cs="Times New Roman"/>
          <w:sz w:val="24"/>
          <w:szCs w:val="28"/>
        </w:rPr>
        <w:t>.</w:t>
      </w:r>
      <w:r w:rsidRPr="00C25494">
        <w:rPr>
          <w:rFonts w:ascii="Times New Roman" w:hAnsi="Times New Roman" w:cs="Times New Roman"/>
          <w:sz w:val="24"/>
          <w:szCs w:val="28"/>
        </w:rPr>
        <w:t xml:space="preserve"> 6</w:t>
      </w:r>
      <w:r w:rsidR="00C25494" w:rsidRPr="00C25494">
        <w:rPr>
          <w:rFonts w:ascii="Times New Roman" w:hAnsi="Times New Roman" w:cs="Times New Roman"/>
          <w:sz w:val="24"/>
          <w:szCs w:val="28"/>
        </w:rPr>
        <w:t xml:space="preserve"> –</w:t>
      </w:r>
      <w:r w:rsidRPr="00C25494">
        <w:rPr>
          <w:rFonts w:ascii="Times New Roman" w:hAnsi="Times New Roman" w:cs="Times New Roman"/>
          <w:sz w:val="24"/>
          <w:szCs w:val="28"/>
        </w:rPr>
        <w:t xml:space="preserve"> Фотография микроструктуры при недопустимом охлаждении предшествующего наплавленного слоя (</w:t>
      </w:r>
      <w:r w:rsidR="00C25494" w:rsidRPr="00C25494">
        <w:rPr>
          <w:rFonts w:ascii="Times New Roman" w:hAnsi="Times New Roman" w:cs="Times New Roman"/>
          <w:sz w:val="24"/>
          <w:szCs w:val="28"/>
        </w:rPr>
        <w:t>×</w:t>
      </w:r>
      <w:r w:rsidRPr="00C25494">
        <w:rPr>
          <w:rFonts w:ascii="Times New Roman" w:hAnsi="Times New Roman" w:cs="Times New Roman"/>
          <w:sz w:val="24"/>
          <w:szCs w:val="28"/>
        </w:rPr>
        <w:t xml:space="preserve">600) </w:t>
      </w:r>
    </w:p>
    <w:p w:rsidR="00C25494" w:rsidRPr="00C25494" w:rsidRDefault="00C25494" w:rsidP="00C25494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C25494" w:rsidRPr="00D90DE4" w:rsidRDefault="00C25494" w:rsidP="00C2549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На рис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0DE4">
        <w:rPr>
          <w:rFonts w:ascii="Times New Roman" w:hAnsi="Times New Roman" w:cs="Times New Roman"/>
          <w:sz w:val="28"/>
          <w:szCs w:val="28"/>
        </w:rPr>
        <w:t xml:space="preserve"> 6 представлена микроструктура при значительном охлаждении предыдущего сформированного слоя. </w:t>
      </w:r>
    </w:p>
    <w:p w:rsidR="00C25494" w:rsidRDefault="00C25494" w:rsidP="00C2549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8"/>
        </w:rPr>
      </w:pPr>
    </w:p>
    <w:p w:rsidR="00946567" w:rsidRPr="007D0717" w:rsidRDefault="00946567" w:rsidP="00C2549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717"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:rsidR="00946567" w:rsidRPr="00D90DE4" w:rsidRDefault="00946567" w:rsidP="00C254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1. На данном этапе исследований технология позволяет получать детали-заготовки из алюминиевых сплавов типа тел вращения – цилиндров, усеченных конусов, шаровой или тому подобной поверхностей.</w:t>
      </w:r>
    </w:p>
    <w:p w:rsidR="00946567" w:rsidRPr="00D90DE4" w:rsidRDefault="00946567" w:rsidP="00C254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2. Основная сложность при формировании деталей-заготовок заключается в получении плотного и монолитного тела детали-заготовки. На сегодняшний день практически все слои, нанесенные на разных технологических переходах, не сливаются в единое тело. Имеют место значительные усадочные дефекты.  </w:t>
      </w:r>
    </w:p>
    <w:p w:rsidR="00946567" w:rsidRPr="00D90DE4" w:rsidRDefault="00946567" w:rsidP="00C254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3. В процессе исследований выявлены технологические параметры процесса предлагаемого формообразования, таковыми являются: температура сплава, величина подачи, температура флюса и толщина формируемого слоя за один технологический проход.</w:t>
      </w:r>
    </w:p>
    <w:p w:rsidR="00C25494" w:rsidRDefault="00C25494" w:rsidP="00D90DE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46567" w:rsidRPr="00D90DE4" w:rsidRDefault="00C25494" w:rsidP="00C254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946567" w:rsidRPr="00D90DE4" w:rsidRDefault="00946567" w:rsidP="00C254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1. </w:t>
      </w:r>
      <w:r w:rsidR="00943191" w:rsidRPr="00D90DE4">
        <w:rPr>
          <w:rFonts w:ascii="Times New Roman" w:hAnsi="Times New Roman" w:cs="Times New Roman"/>
          <w:sz w:val="28"/>
          <w:szCs w:val="28"/>
        </w:rPr>
        <w:t xml:space="preserve">Геллер Ю.А., </w:t>
      </w:r>
      <w:proofErr w:type="spellStart"/>
      <w:r w:rsidR="00943191" w:rsidRPr="00D90DE4">
        <w:rPr>
          <w:rFonts w:ascii="Times New Roman" w:hAnsi="Times New Roman" w:cs="Times New Roman"/>
          <w:sz w:val="28"/>
          <w:szCs w:val="28"/>
        </w:rPr>
        <w:t>Рахштадт</w:t>
      </w:r>
      <w:proofErr w:type="spellEnd"/>
      <w:r w:rsidR="00943191" w:rsidRPr="00D90DE4">
        <w:rPr>
          <w:rFonts w:ascii="Times New Roman" w:hAnsi="Times New Roman" w:cs="Times New Roman"/>
          <w:sz w:val="28"/>
          <w:szCs w:val="28"/>
        </w:rPr>
        <w:t xml:space="preserve"> А.Г. Материаловедение//Металлургия, 1975г., 447с.</w:t>
      </w:r>
    </w:p>
    <w:p w:rsidR="00943191" w:rsidRPr="00D90DE4" w:rsidRDefault="00943191" w:rsidP="00C254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Колобнев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 И.Ф., Крымов В.В., Полянский А.П. Справочник литейщика //Государственное научно-техническое издательство машиностроительной литературы, Москва 1957г., 482с.</w:t>
      </w:r>
    </w:p>
    <w:p w:rsidR="00943191" w:rsidRPr="00D90DE4" w:rsidRDefault="00943191" w:rsidP="00C254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>3.</w:t>
      </w:r>
      <w:r w:rsidR="00A21543" w:rsidRPr="00D90D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Курдюмов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 А.В., Пикунов М.В., </w:t>
      </w:r>
      <w:proofErr w:type="spellStart"/>
      <w:r w:rsidRPr="00D90DE4">
        <w:rPr>
          <w:rFonts w:ascii="Times New Roman" w:hAnsi="Times New Roman" w:cs="Times New Roman"/>
          <w:sz w:val="28"/>
          <w:szCs w:val="28"/>
        </w:rPr>
        <w:t>Чурсин</w:t>
      </w:r>
      <w:proofErr w:type="spellEnd"/>
      <w:r w:rsidRPr="00D90DE4">
        <w:rPr>
          <w:rFonts w:ascii="Times New Roman" w:hAnsi="Times New Roman" w:cs="Times New Roman"/>
          <w:sz w:val="28"/>
          <w:szCs w:val="28"/>
        </w:rPr>
        <w:t xml:space="preserve"> В.М. Литейное производство цветных и редких металлов //Металлургия 1982г., 352с</w:t>
      </w:r>
    </w:p>
    <w:p w:rsidR="00946567" w:rsidRPr="00D90DE4" w:rsidRDefault="00A21543" w:rsidP="00C254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DE4">
        <w:rPr>
          <w:rFonts w:ascii="Times New Roman" w:hAnsi="Times New Roman" w:cs="Times New Roman"/>
          <w:sz w:val="28"/>
          <w:szCs w:val="28"/>
        </w:rPr>
        <w:t xml:space="preserve">4. </w:t>
      </w:r>
      <w:r w:rsidR="0086077B" w:rsidRPr="00D90DE4">
        <w:rPr>
          <w:rFonts w:ascii="Times New Roman" w:hAnsi="Times New Roman" w:cs="Times New Roman"/>
          <w:sz w:val="28"/>
          <w:szCs w:val="28"/>
        </w:rPr>
        <w:t>Борисов В. Г. Управл</w:t>
      </w:r>
      <w:bookmarkStart w:id="0" w:name="_GoBack"/>
      <w:bookmarkEnd w:id="0"/>
      <w:r w:rsidR="0086077B" w:rsidRPr="00D90DE4">
        <w:rPr>
          <w:rFonts w:ascii="Times New Roman" w:hAnsi="Times New Roman" w:cs="Times New Roman"/>
          <w:sz w:val="28"/>
          <w:szCs w:val="28"/>
        </w:rPr>
        <w:t>ение структурой слитков из алюминиевых сплавов в процессе непрерывного литья с МГД-перемешиванием затвердевающего расплава // Цветные металлы. 2001. № 9/10.</w:t>
      </w:r>
    </w:p>
    <w:sectPr w:rsidR="00946567" w:rsidRPr="00D90DE4" w:rsidSect="00D706B3"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47B" w:rsidRDefault="0060147B" w:rsidP="00D90DE4">
      <w:pPr>
        <w:spacing w:after="0" w:line="240" w:lineRule="auto"/>
      </w:pPr>
      <w:r>
        <w:separator/>
      </w:r>
    </w:p>
  </w:endnote>
  <w:endnote w:type="continuationSeparator" w:id="0">
    <w:p w:rsidR="0060147B" w:rsidRDefault="0060147B" w:rsidP="00D90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469503"/>
      <w:docPartObj>
        <w:docPartGallery w:val="Page Numbers (Bottom of Page)"/>
        <w:docPartUnique/>
      </w:docPartObj>
    </w:sdtPr>
    <w:sdtEndPr/>
    <w:sdtContent>
      <w:p w:rsidR="00D90DE4" w:rsidRDefault="00D90DE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717">
          <w:rPr>
            <w:noProof/>
          </w:rPr>
          <w:t>11</w:t>
        </w:r>
        <w:r>
          <w:fldChar w:fldCharType="end"/>
        </w:r>
      </w:p>
    </w:sdtContent>
  </w:sdt>
  <w:p w:rsidR="00D90DE4" w:rsidRDefault="00D90DE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47B" w:rsidRDefault="0060147B" w:rsidP="00D90DE4">
      <w:pPr>
        <w:spacing w:after="0" w:line="240" w:lineRule="auto"/>
      </w:pPr>
      <w:r>
        <w:separator/>
      </w:r>
    </w:p>
  </w:footnote>
  <w:footnote w:type="continuationSeparator" w:id="0">
    <w:p w:rsidR="0060147B" w:rsidRDefault="0060147B" w:rsidP="00D90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413E"/>
    <w:multiLevelType w:val="hybridMultilevel"/>
    <w:tmpl w:val="771E28CE"/>
    <w:lvl w:ilvl="0" w:tplc="E820B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1C10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462D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10F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ADD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429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62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FEA9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AC77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64BEB"/>
    <w:multiLevelType w:val="hybridMultilevel"/>
    <w:tmpl w:val="F3B4DCA0"/>
    <w:lvl w:ilvl="0" w:tplc="1EBA30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2030CB3"/>
    <w:multiLevelType w:val="hybridMultilevel"/>
    <w:tmpl w:val="3D88E962"/>
    <w:lvl w:ilvl="0" w:tplc="52D293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A023A60"/>
    <w:multiLevelType w:val="hybridMultilevel"/>
    <w:tmpl w:val="AF029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53C43"/>
    <w:multiLevelType w:val="hybridMultilevel"/>
    <w:tmpl w:val="94DEA958"/>
    <w:lvl w:ilvl="0" w:tplc="AB820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E4"/>
    <w:rsid w:val="000A6C54"/>
    <w:rsid w:val="000B20E1"/>
    <w:rsid w:val="000F2F28"/>
    <w:rsid w:val="001637F4"/>
    <w:rsid w:val="00212A32"/>
    <w:rsid w:val="002618B5"/>
    <w:rsid w:val="00264A83"/>
    <w:rsid w:val="002A153E"/>
    <w:rsid w:val="002E55A9"/>
    <w:rsid w:val="003369CC"/>
    <w:rsid w:val="00372438"/>
    <w:rsid w:val="003811AB"/>
    <w:rsid w:val="003B5035"/>
    <w:rsid w:val="00483718"/>
    <w:rsid w:val="00486E08"/>
    <w:rsid w:val="00493129"/>
    <w:rsid w:val="004B7AB7"/>
    <w:rsid w:val="00521AD2"/>
    <w:rsid w:val="005309CD"/>
    <w:rsid w:val="00596234"/>
    <w:rsid w:val="005B61FD"/>
    <w:rsid w:val="005C1D71"/>
    <w:rsid w:val="005D28CF"/>
    <w:rsid w:val="0060147B"/>
    <w:rsid w:val="00605171"/>
    <w:rsid w:val="006873AF"/>
    <w:rsid w:val="007B5141"/>
    <w:rsid w:val="007D0717"/>
    <w:rsid w:val="0082299C"/>
    <w:rsid w:val="0086077B"/>
    <w:rsid w:val="00867223"/>
    <w:rsid w:val="008900B5"/>
    <w:rsid w:val="00943191"/>
    <w:rsid w:val="00946567"/>
    <w:rsid w:val="009F41C9"/>
    <w:rsid w:val="00A138E4"/>
    <w:rsid w:val="00A21543"/>
    <w:rsid w:val="00A37304"/>
    <w:rsid w:val="00C25494"/>
    <w:rsid w:val="00C87F93"/>
    <w:rsid w:val="00D706B3"/>
    <w:rsid w:val="00D90DE4"/>
    <w:rsid w:val="00DD4D48"/>
    <w:rsid w:val="00E1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38E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1A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B61FD"/>
    <w:rPr>
      <w:color w:val="808080"/>
    </w:rPr>
  </w:style>
  <w:style w:type="paragraph" w:styleId="a7">
    <w:name w:val="List Paragraph"/>
    <w:basedOn w:val="a"/>
    <w:uiPriority w:val="34"/>
    <w:qFormat/>
    <w:rsid w:val="005B61FD"/>
    <w:pPr>
      <w:ind w:left="720"/>
      <w:contextualSpacing/>
    </w:pPr>
  </w:style>
  <w:style w:type="table" w:styleId="a8">
    <w:name w:val="Table Grid"/>
    <w:basedOn w:val="a1"/>
    <w:uiPriority w:val="39"/>
    <w:rsid w:val="008900B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890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8900B5"/>
    <w:rPr>
      <w:b/>
      <w:bCs/>
    </w:rPr>
  </w:style>
  <w:style w:type="paragraph" w:styleId="ab">
    <w:name w:val="header"/>
    <w:basedOn w:val="a"/>
    <w:link w:val="ac"/>
    <w:uiPriority w:val="99"/>
    <w:unhideWhenUsed/>
    <w:rsid w:val="00D90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90DE4"/>
  </w:style>
  <w:style w:type="paragraph" w:styleId="ad">
    <w:name w:val="footer"/>
    <w:basedOn w:val="a"/>
    <w:link w:val="ae"/>
    <w:uiPriority w:val="99"/>
    <w:unhideWhenUsed/>
    <w:rsid w:val="00D90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90D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38E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1A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B61FD"/>
    <w:rPr>
      <w:color w:val="808080"/>
    </w:rPr>
  </w:style>
  <w:style w:type="paragraph" w:styleId="a7">
    <w:name w:val="List Paragraph"/>
    <w:basedOn w:val="a"/>
    <w:uiPriority w:val="34"/>
    <w:qFormat/>
    <w:rsid w:val="005B61FD"/>
    <w:pPr>
      <w:ind w:left="720"/>
      <w:contextualSpacing/>
    </w:pPr>
  </w:style>
  <w:style w:type="table" w:styleId="a8">
    <w:name w:val="Table Grid"/>
    <w:basedOn w:val="a1"/>
    <w:uiPriority w:val="39"/>
    <w:rsid w:val="008900B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890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8900B5"/>
    <w:rPr>
      <w:b/>
      <w:bCs/>
    </w:rPr>
  </w:style>
  <w:style w:type="paragraph" w:styleId="ab">
    <w:name w:val="header"/>
    <w:basedOn w:val="a"/>
    <w:link w:val="ac"/>
    <w:uiPriority w:val="99"/>
    <w:unhideWhenUsed/>
    <w:rsid w:val="00D90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90DE4"/>
  </w:style>
  <w:style w:type="paragraph" w:styleId="ad">
    <w:name w:val="footer"/>
    <w:basedOn w:val="a"/>
    <w:link w:val="ae"/>
    <w:uiPriority w:val="99"/>
    <w:unhideWhenUsed/>
    <w:rsid w:val="00D90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90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1366</Words>
  <Characters>9787</Characters>
  <Application>Microsoft Office Word</Application>
  <DocSecurity>0</DocSecurity>
  <Lines>229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Shestakova_EA</dc:creator>
  <cp:lastModifiedBy>Маргарита Сергеевна Закржевская</cp:lastModifiedBy>
  <cp:revision>7</cp:revision>
  <cp:lastPrinted>2016-03-09T13:53:00Z</cp:lastPrinted>
  <dcterms:created xsi:type="dcterms:W3CDTF">2016-03-09T14:12:00Z</dcterms:created>
  <dcterms:modified xsi:type="dcterms:W3CDTF">2016-03-21T06:47:00Z</dcterms:modified>
</cp:coreProperties>
</file>